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17C" w:rsidRPr="00B320E2" w:rsidRDefault="00B6517C">
      <w:pPr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:rsidR="00B6517C" w:rsidRPr="00B320E2" w:rsidRDefault="00B6517C" w:rsidP="00B651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B6517C" w:rsidRPr="00B320E2" w:rsidRDefault="00B6517C" w:rsidP="00B6517C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  <w:r w:rsidRPr="00B320E2">
        <w:rPr>
          <w:rFonts w:ascii="Times New Roman" w:hAnsi="Times New Roman" w:cs="Times New Roman"/>
          <w:sz w:val="16"/>
          <w:szCs w:val="16"/>
        </w:rPr>
        <w:t>Информация</w:t>
      </w:r>
    </w:p>
    <w:p w:rsidR="00B6517C" w:rsidRPr="00B320E2" w:rsidRDefault="00B6517C" w:rsidP="00B6517C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  <w:r w:rsidRPr="00B320E2">
        <w:rPr>
          <w:rFonts w:ascii="Times New Roman" w:hAnsi="Times New Roman" w:cs="Times New Roman"/>
          <w:sz w:val="16"/>
          <w:szCs w:val="16"/>
        </w:rPr>
        <w:t>о мониторинге достижения результатов предоставления субсидии</w:t>
      </w:r>
    </w:p>
    <w:p w:rsidR="00B6517C" w:rsidRPr="00B320E2" w:rsidRDefault="00B6517C" w:rsidP="00B651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14804" w:type="dxa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2"/>
        <w:gridCol w:w="5146"/>
        <w:gridCol w:w="456"/>
        <w:gridCol w:w="2050"/>
        <w:gridCol w:w="2050"/>
      </w:tblGrid>
      <w:tr w:rsidR="00B6517C" w:rsidRPr="00B320E2" w:rsidTr="008F6B08">
        <w:trPr>
          <w:trHeight w:val="158"/>
        </w:trPr>
        <w:tc>
          <w:tcPr>
            <w:tcW w:w="12754" w:type="dxa"/>
            <w:gridSpan w:val="4"/>
            <w:tcBorders>
              <w:top w:val="nil"/>
              <w:left w:val="nil"/>
              <w:bottom w:val="nil"/>
            </w:tcBorders>
          </w:tcPr>
          <w:p w:rsidR="00B6517C" w:rsidRPr="00B320E2" w:rsidRDefault="00B6517C" w:rsidP="008F6B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50" w:type="dxa"/>
            <w:tcBorders>
              <w:top w:val="single" w:sz="4" w:space="0" w:color="auto"/>
              <w:bottom w:val="single" w:sz="4" w:space="0" w:color="auto"/>
            </w:tcBorders>
          </w:tcPr>
          <w:p w:rsidR="00B6517C" w:rsidRPr="00B320E2" w:rsidRDefault="00B6517C" w:rsidP="008F6B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</w:tr>
      <w:tr w:rsidR="00B6517C" w:rsidRPr="00B320E2" w:rsidTr="001F24D3">
        <w:tblPrEx>
          <w:tblBorders>
            <w:insideV w:val="none" w:sz="0" w:space="0" w:color="auto"/>
          </w:tblBorders>
        </w:tblPrEx>
        <w:trPr>
          <w:trHeight w:val="325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B6517C" w:rsidRPr="00B320E2" w:rsidRDefault="00B6517C" w:rsidP="008F6B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</w:tcPr>
          <w:p w:rsidR="00B6517C" w:rsidRPr="00B320E2" w:rsidRDefault="00B6517C" w:rsidP="008F6B0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по состоянию</w:t>
            </w:r>
          </w:p>
          <w:p w:rsidR="00B6517C" w:rsidRPr="00B320E2" w:rsidRDefault="00B6517C" w:rsidP="008F6B0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на "01" января 2024 г.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:rsidR="00B6517C" w:rsidRPr="00B320E2" w:rsidRDefault="00B6517C" w:rsidP="008F6B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6517C" w:rsidRPr="00B320E2" w:rsidRDefault="00B6517C" w:rsidP="008F6B08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17C" w:rsidRPr="00B320E2" w:rsidRDefault="00B6517C" w:rsidP="008F6B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01.01.2024</w:t>
            </w:r>
          </w:p>
        </w:tc>
      </w:tr>
      <w:tr w:rsidR="00B6517C" w:rsidRPr="00B320E2" w:rsidTr="001F24D3">
        <w:tblPrEx>
          <w:tblBorders>
            <w:insideV w:val="none" w:sz="0" w:space="0" w:color="auto"/>
          </w:tblBorders>
        </w:tblPrEx>
        <w:trPr>
          <w:trHeight w:val="325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B6517C" w:rsidRPr="00B320E2" w:rsidRDefault="00B6517C" w:rsidP="008F6B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</w:tcPr>
          <w:p w:rsidR="00B6517C" w:rsidRPr="00B320E2" w:rsidRDefault="00B6517C" w:rsidP="008F6B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:rsidR="00B6517C" w:rsidRPr="00B320E2" w:rsidRDefault="00B6517C" w:rsidP="008F6B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6517C" w:rsidRPr="00B320E2" w:rsidRDefault="00B6517C" w:rsidP="008F6B08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 xml:space="preserve">Дата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17C" w:rsidRPr="00B320E2" w:rsidRDefault="00B6517C" w:rsidP="008F6B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10.01.2024</w:t>
            </w:r>
          </w:p>
        </w:tc>
      </w:tr>
      <w:tr w:rsidR="00B6517C" w:rsidRPr="00B320E2" w:rsidTr="001F24D3">
        <w:tblPrEx>
          <w:tblBorders>
            <w:insideV w:val="none" w:sz="0" w:space="0" w:color="auto"/>
          </w:tblBorders>
        </w:tblPrEx>
        <w:trPr>
          <w:trHeight w:val="493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B6517C" w:rsidRPr="00B320E2" w:rsidRDefault="00B6517C" w:rsidP="008F6B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Наименование финансового органа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6517C" w:rsidRPr="00B320E2" w:rsidRDefault="00B6517C" w:rsidP="008F6B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Финансовое управление Администрации Первомайского района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:rsidR="00B6517C" w:rsidRPr="00B320E2" w:rsidRDefault="00B6517C" w:rsidP="008F6B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6517C" w:rsidRPr="00B320E2" w:rsidRDefault="00B6517C" w:rsidP="008F6B08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по Сводному реестру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17C" w:rsidRPr="00B320E2" w:rsidRDefault="001F24D3" w:rsidP="008F6B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69300306</w:t>
            </w:r>
          </w:p>
        </w:tc>
      </w:tr>
      <w:tr w:rsidR="001F24D3" w:rsidRPr="00B320E2" w:rsidTr="001F24D3">
        <w:tblPrEx>
          <w:tblBorders>
            <w:insideV w:val="none" w:sz="0" w:space="0" w:color="auto"/>
          </w:tblBorders>
        </w:tblPrEx>
        <w:trPr>
          <w:trHeight w:val="493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1F24D3" w:rsidRPr="00B320E2" w:rsidRDefault="001F24D3" w:rsidP="008F6B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 xml:space="preserve">Наименование структурного элемента государственной программы </w:t>
            </w:r>
          </w:p>
        </w:tc>
        <w:tc>
          <w:tcPr>
            <w:tcW w:w="5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F24D3" w:rsidRPr="004B44EB" w:rsidRDefault="001F24D3" w:rsidP="006861CE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145FB1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Поддержка муниципальных программ, направленных на развитие малого и среднего предпринимательства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:rsidR="001F24D3" w:rsidRPr="00B320E2" w:rsidRDefault="001F24D3" w:rsidP="008F6B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F24D3" w:rsidRPr="00B320E2" w:rsidRDefault="001F24D3" w:rsidP="008F6B08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 xml:space="preserve">по БК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4D3" w:rsidRPr="00B320E2" w:rsidRDefault="001F24D3" w:rsidP="008F6B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88</w:t>
            </w:r>
          </w:p>
        </w:tc>
      </w:tr>
      <w:tr w:rsidR="001F24D3" w:rsidRPr="00B320E2" w:rsidTr="001F24D3">
        <w:tblPrEx>
          <w:tblBorders>
            <w:insideV w:val="none" w:sz="0" w:space="0" w:color="auto"/>
          </w:tblBorders>
        </w:tblPrEx>
        <w:trPr>
          <w:trHeight w:val="29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1F24D3" w:rsidRPr="00B320E2" w:rsidRDefault="001F24D3" w:rsidP="008F6B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Наименование субсидии</w:t>
            </w:r>
          </w:p>
        </w:tc>
        <w:tc>
          <w:tcPr>
            <w:tcW w:w="5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F24D3" w:rsidRPr="004B44EB" w:rsidRDefault="001F24D3" w:rsidP="006861CE">
            <w:pPr>
              <w:autoSpaceDE w:val="0"/>
              <w:autoSpaceDN w:val="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145FB1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Реализация мероприятий муниципальных программ (подпрограмм), направленных на развитие малого и среднего предпринимательства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:rsidR="001F24D3" w:rsidRPr="00B320E2" w:rsidRDefault="001F24D3" w:rsidP="008F6B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F24D3" w:rsidRPr="00B320E2" w:rsidRDefault="001F24D3" w:rsidP="008F6B08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 xml:space="preserve">по БК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4D3" w:rsidRPr="00B320E2" w:rsidRDefault="001F24D3" w:rsidP="008F6B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031844002</w:t>
            </w: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1F24D3" w:rsidRPr="00B320E2" w:rsidTr="001F24D3">
        <w:tblPrEx>
          <w:tblBorders>
            <w:insideV w:val="none" w:sz="0" w:space="0" w:color="auto"/>
          </w:tblBorders>
        </w:tblPrEx>
        <w:trPr>
          <w:trHeight w:val="325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1F24D3" w:rsidRPr="00B320E2" w:rsidRDefault="001F24D3" w:rsidP="008F6B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Периодичность: ежеквартальная</w:t>
            </w:r>
          </w:p>
        </w:tc>
        <w:tc>
          <w:tcPr>
            <w:tcW w:w="5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F24D3" w:rsidRPr="00B320E2" w:rsidRDefault="001F24D3" w:rsidP="008F6B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4 квартал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:rsidR="001F24D3" w:rsidRPr="00B320E2" w:rsidRDefault="001F24D3" w:rsidP="008F6B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F24D3" w:rsidRPr="00B320E2" w:rsidRDefault="001F24D3" w:rsidP="008F6B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4D3" w:rsidRPr="00B320E2" w:rsidRDefault="001F24D3" w:rsidP="008F6B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B6517C" w:rsidRPr="00B320E2" w:rsidRDefault="00B6517C" w:rsidP="00B651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B6517C" w:rsidRPr="00B320E2" w:rsidRDefault="00B6517C" w:rsidP="00B6517C">
      <w:pPr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B320E2">
        <w:rPr>
          <w:rFonts w:ascii="Times New Roman" w:hAnsi="Times New Roman" w:cs="Times New Roman"/>
          <w:sz w:val="16"/>
          <w:szCs w:val="16"/>
        </w:rPr>
        <w:br w:type="page"/>
      </w:r>
    </w:p>
    <w:p w:rsidR="00B6517C" w:rsidRPr="00B320E2" w:rsidRDefault="00B6517C" w:rsidP="00B651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B6517C" w:rsidRPr="00B320E2" w:rsidRDefault="00B6517C" w:rsidP="00B6517C">
      <w:pPr>
        <w:pStyle w:val="ConsPlusNormal"/>
        <w:jc w:val="center"/>
        <w:outlineLvl w:val="2"/>
        <w:rPr>
          <w:rFonts w:ascii="Times New Roman" w:hAnsi="Times New Roman" w:cs="Times New Roman"/>
          <w:sz w:val="16"/>
          <w:szCs w:val="16"/>
        </w:rPr>
      </w:pPr>
      <w:r w:rsidRPr="00B320E2">
        <w:rPr>
          <w:rFonts w:ascii="Times New Roman" w:hAnsi="Times New Roman" w:cs="Times New Roman"/>
          <w:sz w:val="16"/>
          <w:szCs w:val="16"/>
        </w:rPr>
        <w:t>Раздел I. Информация о достижении контрольных точек в целях</w:t>
      </w:r>
    </w:p>
    <w:p w:rsidR="00B6517C" w:rsidRPr="00B320E2" w:rsidRDefault="00B6517C" w:rsidP="00B6517C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  <w:r w:rsidRPr="00B320E2">
        <w:rPr>
          <w:rFonts w:ascii="Times New Roman" w:hAnsi="Times New Roman" w:cs="Times New Roman"/>
          <w:sz w:val="16"/>
          <w:szCs w:val="16"/>
        </w:rPr>
        <w:t>достижения результатов предоставления субсидии</w:t>
      </w:r>
    </w:p>
    <w:p w:rsidR="00B6517C" w:rsidRPr="00B320E2" w:rsidRDefault="00B6517C" w:rsidP="00B651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150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61"/>
        <w:gridCol w:w="11458"/>
        <w:gridCol w:w="2431"/>
      </w:tblGrid>
      <w:tr w:rsidR="00B6517C" w:rsidRPr="00B320E2" w:rsidTr="008F6B08">
        <w:trPr>
          <w:trHeight w:val="310"/>
        </w:trPr>
        <w:tc>
          <w:tcPr>
            <w:tcW w:w="1161" w:type="dxa"/>
          </w:tcPr>
          <w:p w:rsidR="00B6517C" w:rsidRPr="00B320E2" w:rsidRDefault="00B6517C" w:rsidP="008F6B0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N п/п</w:t>
            </w:r>
          </w:p>
        </w:tc>
        <w:tc>
          <w:tcPr>
            <w:tcW w:w="11458" w:type="dxa"/>
          </w:tcPr>
          <w:p w:rsidR="00B6517C" w:rsidRPr="00B320E2" w:rsidRDefault="00B6517C" w:rsidP="008F6B0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Наименование данных</w:t>
            </w:r>
          </w:p>
        </w:tc>
        <w:tc>
          <w:tcPr>
            <w:tcW w:w="2431" w:type="dxa"/>
          </w:tcPr>
          <w:p w:rsidR="00B6517C" w:rsidRPr="00B320E2" w:rsidRDefault="00B6517C" w:rsidP="008F6B0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</w:t>
            </w:r>
          </w:p>
        </w:tc>
      </w:tr>
      <w:tr w:rsidR="00B6517C" w:rsidRPr="00B320E2" w:rsidTr="008F6B08">
        <w:trPr>
          <w:trHeight w:val="11"/>
        </w:trPr>
        <w:tc>
          <w:tcPr>
            <w:tcW w:w="1161" w:type="dxa"/>
          </w:tcPr>
          <w:p w:rsidR="00B6517C" w:rsidRPr="00B320E2" w:rsidRDefault="00B6517C" w:rsidP="008F6B0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458" w:type="dxa"/>
          </w:tcPr>
          <w:p w:rsidR="00B6517C" w:rsidRPr="00B320E2" w:rsidRDefault="00B6517C" w:rsidP="008F6B0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431" w:type="dxa"/>
          </w:tcPr>
          <w:p w:rsidR="00B6517C" w:rsidRPr="00B320E2" w:rsidRDefault="00B6517C" w:rsidP="008F6B0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B6517C" w:rsidRPr="00B320E2" w:rsidTr="008F6B08">
        <w:trPr>
          <w:trHeight w:val="310"/>
        </w:trPr>
        <w:tc>
          <w:tcPr>
            <w:tcW w:w="1161" w:type="dxa"/>
          </w:tcPr>
          <w:p w:rsidR="00B6517C" w:rsidRPr="00B320E2" w:rsidRDefault="00B6517C" w:rsidP="008F6B08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458" w:type="dxa"/>
          </w:tcPr>
          <w:p w:rsidR="00B6517C" w:rsidRPr="00B320E2" w:rsidRDefault="00B6517C" w:rsidP="008F6B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Результат предоставления субсидии 1</w:t>
            </w:r>
          </w:p>
        </w:tc>
        <w:tc>
          <w:tcPr>
            <w:tcW w:w="2431" w:type="dxa"/>
          </w:tcPr>
          <w:p w:rsidR="00B6517C" w:rsidRPr="00B320E2" w:rsidRDefault="00B6517C" w:rsidP="008F6B0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</w:tr>
      <w:tr w:rsidR="00B6517C" w:rsidRPr="00B320E2" w:rsidTr="008F6B08">
        <w:trPr>
          <w:trHeight w:val="221"/>
        </w:trPr>
        <w:tc>
          <w:tcPr>
            <w:tcW w:w="1161" w:type="dxa"/>
          </w:tcPr>
          <w:p w:rsidR="00B6517C" w:rsidRPr="00B320E2" w:rsidRDefault="00B6517C" w:rsidP="008F6B08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1.1</w:t>
            </w:r>
          </w:p>
        </w:tc>
        <w:tc>
          <w:tcPr>
            <w:tcW w:w="11458" w:type="dxa"/>
          </w:tcPr>
          <w:p w:rsidR="00B6517C" w:rsidRPr="00B320E2" w:rsidRDefault="00B6517C" w:rsidP="008F6B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достигнутые в отчетном периоде контрольные точки,</w:t>
            </w:r>
          </w:p>
          <w:p w:rsidR="00B6517C" w:rsidRPr="00B320E2" w:rsidRDefault="00B6517C" w:rsidP="008F6B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в том числе:</w:t>
            </w:r>
          </w:p>
        </w:tc>
        <w:tc>
          <w:tcPr>
            <w:tcW w:w="2431" w:type="dxa"/>
          </w:tcPr>
          <w:p w:rsidR="00B6517C" w:rsidRPr="00B320E2" w:rsidRDefault="00B6517C" w:rsidP="008F6B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B6517C" w:rsidRPr="00B320E2" w:rsidTr="008F6B08">
        <w:trPr>
          <w:trHeight w:val="328"/>
        </w:trPr>
        <w:tc>
          <w:tcPr>
            <w:tcW w:w="1161" w:type="dxa"/>
          </w:tcPr>
          <w:p w:rsidR="00B6517C" w:rsidRPr="00B320E2" w:rsidRDefault="00B6517C" w:rsidP="008F6B08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1.1.1</w:t>
            </w:r>
          </w:p>
        </w:tc>
        <w:tc>
          <w:tcPr>
            <w:tcW w:w="11458" w:type="dxa"/>
          </w:tcPr>
          <w:p w:rsidR="00B6517C" w:rsidRPr="00B320E2" w:rsidRDefault="00B6517C" w:rsidP="008F6B08">
            <w:pPr>
              <w:pStyle w:val="ConsPlusNormal"/>
              <w:ind w:left="283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срок достижения которых наступает в отчетном периоде</w:t>
            </w:r>
          </w:p>
        </w:tc>
        <w:tc>
          <w:tcPr>
            <w:tcW w:w="2431" w:type="dxa"/>
          </w:tcPr>
          <w:p w:rsidR="00B6517C" w:rsidRPr="00B320E2" w:rsidRDefault="00B6517C" w:rsidP="008F6B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B6517C" w:rsidRPr="00B320E2" w:rsidTr="008F6B08">
        <w:trPr>
          <w:trHeight w:val="310"/>
        </w:trPr>
        <w:tc>
          <w:tcPr>
            <w:tcW w:w="1161" w:type="dxa"/>
          </w:tcPr>
          <w:p w:rsidR="00B6517C" w:rsidRPr="00B320E2" w:rsidRDefault="00B6517C" w:rsidP="008F6B08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1.1.2</w:t>
            </w:r>
          </w:p>
        </w:tc>
        <w:tc>
          <w:tcPr>
            <w:tcW w:w="11458" w:type="dxa"/>
          </w:tcPr>
          <w:p w:rsidR="00B6517C" w:rsidRPr="00B320E2" w:rsidRDefault="00B6517C" w:rsidP="008F6B08">
            <w:pPr>
              <w:pStyle w:val="ConsPlusNormal"/>
              <w:ind w:left="283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достигнутые с нарушением установленных сроков</w:t>
            </w:r>
          </w:p>
        </w:tc>
        <w:tc>
          <w:tcPr>
            <w:tcW w:w="2431" w:type="dxa"/>
          </w:tcPr>
          <w:p w:rsidR="00B6517C" w:rsidRPr="00B320E2" w:rsidRDefault="00B6517C" w:rsidP="008F6B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B6517C" w:rsidRPr="00B320E2" w:rsidTr="008F6B08">
        <w:trPr>
          <w:trHeight w:val="328"/>
        </w:trPr>
        <w:tc>
          <w:tcPr>
            <w:tcW w:w="1161" w:type="dxa"/>
          </w:tcPr>
          <w:p w:rsidR="00B6517C" w:rsidRPr="00B320E2" w:rsidRDefault="00B6517C" w:rsidP="008F6B08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1.1.3</w:t>
            </w:r>
          </w:p>
        </w:tc>
        <w:tc>
          <w:tcPr>
            <w:tcW w:w="11458" w:type="dxa"/>
          </w:tcPr>
          <w:p w:rsidR="00B6517C" w:rsidRPr="00B320E2" w:rsidRDefault="00B6517C" w:rsidP="008F6B08">
            <w:pPr>
              <w:pStyle w:val="ConsPlusNormal"/>
              <w:ind w:left="283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достигнутые до наступления срока</w:t>
            </w:r>
          </w:p>
        </w:tc>
        <w:tc>
          <w:tcPr>
            <w:tcW w:w="2431" w:type="dxa"/>
          </w:tcPr>
          <w:p w:rsidR="00B6517C" w:rsidRPr="00B320E2" w:rsidRDefault="00B6517C" w:rsidP="008F6B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B6517C" w:rsidRPr="00B320E2" w:rsidTr="008F6B08">
        <w:trPr>
          <w:trHeight w:val="310"/>
        </w:trPr>
        <w:tc>
          <w:tcPr>
            <w:tcW w:w="1161" w:type="dxa"/>
          </w:tcPr>
          <w:p w:rsidR="00B6517C" w:rsidRPr="00B320E2" w:rsidRDefault="00B6517C" w:rsidP="008F6B08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1.2</w:t>
            </w:r>
          </w:p>
        </w:tc>
        <w:tc>
          <w:tcPr>
            <w:tcW w:w="11458" w:type="dxa"/>
          </w:tcPr>
          <w:p w:rsidR="00B6517C" w:rsidRPr="00B320E2" w:rsidRDefault="00B6517C" w:rsidP="008F6B08">
            <w:pPr>
              <w:pStyle w:val="ConsPlusNormal"/>
              <w:ind w:left="283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достигнутые в периодах, предшествующих отчетному, контрольные точки</w:t>
            </w:r>
          </w:p>
        </w:tc>
        <w:tc>
          <w:tcPr>
            <w:tcW w:w="2431" w:type="dxa"/>
          </w:tcPr>
          <w:p w:rsidR="00B6517C" w:rsidRPr="00B320E2" w:rsidRDefault="00B6517C" w:rsidP="008F6B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B6517C" w:rsidRPr="00B320E2" w:rsidTr="008F6B08">
        <w:trPr>
          <w:trHeight w:val="336"/>
        </w:trPr>
        <w:tc>
          <w:tcPr>
            <w:tcW w:w="1161" w:type="dxa"/>
          </w:tcPr>
          <w:p w:rsidR="00B6517C" w:rsidRPr="00B320E2" w:rsidRDefault="00B6517C" w:rsidP="008F6B08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1.3</w:t>
            </w:r>
          </w:p>
        </w:tc>
        <w:tc>
          <w:tcPr>
            <w:tcW w:w="11458" w:type="dxa"/>
          </w:tcPr>
          <w:p w:rsidR="00B6517C" w:rsidRPr="00B320E2" w:rsidRDefault="00B6517C" w:rsidP="008F6B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недостигнутые контрольные точки,</w:t>
            </w:r>
          </w:p>
          <w:p w:rsidR="00B6517C" w:rsidRPr="00B320E2" w:rsidRDefault="00B6517C" w:rsidP="008F6B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в том числе:</w:t>
            </w:r>
          </w:p>
        </w:tc>
        <w:tc>
          <w:tcPr>
            <w:tcW w:w="2431" w:type="dxa"/>
          </w:tcPr>
          <w:p w:rsidR="00B6517C" w:rsidRPr="00B320E2" w:rsidRDefault="00B6517C" w:rsidP="008F6B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B6517C" w:rsidRPr="00B320E2" w:rsidTr="008F6B08">
        <w:trPr>
          <w:trHeight w:val="90"/>
        </w:trPr>
        <w:tc>
          <w:tcPr>
            <w:tcW w:w="1161" w:type="dxa"/>
          </w:tcPr>
          <w:p w:rsidR="00B6517C" w:rsidRPr="00B320E2" w:rsidRDefault="00B6517C" w:rsidP="008F6B08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1.3.1</w:t>
            </w:r>
          </w:p>
        </w:tc>
        <w:tc>
          <w:tcPr>
            <w:tcW w:w="11458" w:type="dxa"/>
          </w:tcPr>
          <w:p w:rsidR="00B6517C" w:rsidRPr="00B320E2" w:rsidRDefault="00B6517C" w:rsidP="008F6B08">
            <w:pPr>
              <w:pStyle w:val="ConsPlusNormal"/>
              <w:ind w:left="283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срок достижения которых наступил в периодах, предшествующих отчетному</w:t>
            </w:r>
          </w:p>
        </w:tc>
        <w:tc>
          <w:tcPr>
            <w:tcW w:w="2431" w:type="dxa"/>
          </w:tcPr>
          <w:p w:rsidR="00B6517C" w:rsidRPr="00B320E2" w:rsidRDefault="00B6517C" w:rsidP="008F6B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B6517C" w:rsidRPr="00B320E2" w:rsidTr="008F6B08">
        <w:trPr>
          <w:trHeight w:val="310"/>
        </w:trPr>
        <w:tc>
          <w:tcPr>
            <w:tcW w:w="1161" w:type="dxa"/>
          </w:tcPr>
          <w:p w:rsidR="00B6517C" w:rsidRPr="00B320E2" w:rsidRDefault="00B6517C" w:rsidP="008F6B08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1.3.2</w:t>
            </w:r>
          </w:p>
        </w:tc>
        <w:tc>
          <w:tcPr>
            <w:tcW w:w="11458" w:type="dxa"/>
          </w:tcPr>
          <w:p w:rsidR="00B6517C" w:rsidRPr="00B320E2" w:rsidRDefault="00B6517C" w:rsidP="008F6B08">
            <w:pPr>
              <w:pStyle w:val="ConsPlusNormal"/>
              <w:ind w:left="283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срок достижения которых наступает в отчетном периоде</w:t>
            </w:r>
          </w:p>
        </w:tc>
        <w:tc>
          <w:tcPr>
            <w:tcW w:w="2431" w:type="dxa"/>
          </w:tcPr>
          <w:p w:rsidR="00B6517C" w:rsidRPr="00B320E2" w:rsidRDefault="00B6517C" w:rsidP="008F6B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B6517C" w:rsidRPr="00B320E2" w:rsidTr="008F6B08">
        <w:trPr>
          <w:trHeight w:val="381"/>
        </w:trPr>
        <w:tc>
          <w:tcPr>
            <w:tcW w:w="1161" w:type="dxa"/>
          </w:tcPr>
          <w:p w:rsidR="00B6517C" w:rsidRPr="00B320E2" w:rsidRDefault="00B6517C" w:rsidP="008F6B08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1.4</w:t>
            </w:r>
          </w:p>
        </w:tc>
        <w:tc>
          <w:tcPr>
            <w:tcW w:w="11458" w:type="dxa"/>
          </w:tcPr>
          <w:p w:rsidR="00B6517C" w:rsidRPr="00B320E2" w:rsidRDefault="00B6517C" w:rsidP="008F6B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контрольные точки, достижение которых запланировано в течение трех месяцев, следующих за отчетным периодом,</w:t>
            </w:r>
          </w:p>
          <w:p w:rsidR="00B6517C" w:rsidRPr="00B320E2" w:rsidRDefault="00B6517C" w:rsidP="008F6B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в том числе:</w:t>
            </w:r>
          </w:p>
        </w:tc>
        <w:tc>
          <w:tcPr>
            <w:tcW w:w="2431" w:type="dxa"/>
          </w:tcPr>
          <w:p w:rsidR="00B6517C" w:rsidRPr="00B320E2" w:rsidRDefault="00B6517C" w:rsidP="008F6B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B6517C" w:rsidRPr="00B320E2" w:rsidTr="008F6B08">
        <w:trPr>
          <w:trHeight w:val="328"/>
        </w:trPr>
        <w:tc>
          <w:tcPr>
            <w:tcW w:w="1161" w:type="dxa"/>
          </w:tcPr>
          <w:p w:rsidR="00B6517C" w:rsidRPr="00B320E2" w:rsidRDefault="00B6517C" w:rsidP="008F6B08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1.4.1</w:t>
            </w:r>
          </w:p>
        </w:tc>
        <w:tc>
          <w:tcPr>
            <w:tcW w:w="11458" w:type="dxa"/>
          </w:tcPr>
          <w:p w:rsidR="00B6517C" w:rsidRPr="00B320E2" w:rsidRDefault="00B6517C" w:rsidP="008F6B08">
            <w:pPr>
              <w:pStyle w:val="ConsPlusNormal"/>
              <w:ind w:left="283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с отсутствием отклонений от плановых сроков их достижения</w:t>
            </w:r>
          </w:p>
        </w:tc>
        <w:tc>
          <w:tcPr>
            <w:tcW w:w="2431" w:type="dxa"/>
          </w:tcPr>
          <w:p w:rsidR="00B6517C" w:rsidRPr="00B320E2" w:rsidRDefault="00B6517C" w:rsidP="008F6B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B6517C" w:rsidRPr="00B320E2" w:rsidTr="008F6B08">
        <w:trPr>
          <w:trHeight w:val="310"/>
        </w:trPr>
        <w:tc>
          <w:tcPr>
            <w:tcW w:w="1161" w:type="dxa"/>
          </w:tcPr>
          <w:p w:rsidR="00B6517C" w:rsidRPr="00B320E2" w:rsidRDefault="00B6517C" w:rsidP="008F6B08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1.4.2</w:t>
            </w:r>
          </w:p>
        </w:tc>
        <w:tc>
          <w:tcPr>
            <w:tcW w:w="11458" w:type="dxa"/>
          </w:tcPr>
          <w:p w:rsidR="00B6517C" w:rsidRPr="00B320E2" w:rsidRDefault="00B6517C" w:rsidP="008F6B08">
            <w:pPr>
              <w:pStyle w:val="ConsPlusNormal"/>
              <w:ind w:left="283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с наличием отклонений от плановых сроков их достижения</w:t>
            </w:r>
          </w:p>
        </w:tc>
        <w:tc>
          <w:tcPr>
            <w:tcW w:w="2431" w:type="dxa"/>
          </w:tcPr>
          <w:p w:rsidR="00B6517C" w:rsidRPr="00B320E2" w:rsidRDefault="00B6517C" w:rsidP="008F6B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</w:tbl>
    <w:p w:rsidR="00B320E2" w:rsidRPr="00B320E2" w:rsidRDefault="00B320E2" w:rsidP="00B651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B320E2" w:rsidRPr="00B320E2" w:rsidRDefault="00B320E2">
      <w:pPr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B320E2">
        <w:rPr>
          <w:rFonts w:ascii="Times New Roman" w:hAnsi="Times New Roman" w:cs="Times New Roman"/>
          <w:sz w:val="16"/>
          <w:szCs w:val="16"/>
        </w:rPr>
        <w:br w:type="page"/>
      </w:r>
    </w:p>
    <w:p w:rsidR="00B6517C" w:rsidRPr="00B320E2" w:rsidRDefault="00B6517C" w:rsidP="00B651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B6517C" w:rsidRPr="00B320E2" w:rsidRDefault="00B6517C" w:rsidP="00B6517C">
      <w:pPr>
        <w:pStyle w:val="ConsPlusNormal"/>
        <w:jc w:val="center"/>
        <w:outlineLvl w:val="2"/>
        <w:rPr>
          <w:rFonts w:ascii="Times New Roman" w:hAnsi="Times New Roman" w:cs="Times New Roman"/>
          <w:sz w:val="16"/>
          <w:szCs w:val="16"/>
        </w:rPr>
      </w:pPr>
      <w:r w:rsidRPr="00B320E2">
        <w:rPr>
          <w:rFonts w:ascii="Times New Roman" w:hAnsi="Times New Roman" w:cs="Times New Roman"/>
          <w:sz w:val="16"/>
          <w:szCs w:val="16"/>
        </w:rPr>
        <w:t>Раздел II. Информация о достижении результатов</w:t>
      </w:r>
    </w:p>
    <w:p w:rsidR="00B6517C" w:rsidRPr="00B320E2" w:rsidRDefault="00B6517C" w:rsidP="00B6517C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  <w:r w:rsidRPr="00B320E2">
        <w:rPr>
          <w:rFonts w:ascii="Times New Roman" w:hAnsi="Times New Roman" w:cs="Times New Roman"/>
          <w:sz w:val="16"/>
          <w:szCs w:val="16"/>
        </w:rPr>
        <w:t>предоставления субсидии</w:t>
      </w:r>
    </w:p>
    <w:tbl>
      <w:tblPr>
        <w:tblW w:w="15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64"/>
        <w:gridCol w:w="1825"/>
        <w:gridCol w:w="567"/>
        <w:gridCol w:w="992"/>
        <w:gridCol w:w="360"/>
        <w:gridCol w:w="577"/>
        <w:gridCol w:w="866"/>
        <w:gridCol w:w="866"/>
        <w:gridCol w:w="591"/>
        <w:gridCol w:w="998"/>
        <w:gridCol w:w="865"/>
        <w:gridCol w:w="868"/>
        <w:gridCol w:w="865"/>
        <w:gridCol w:w="867"/>
        <w:gridCol w:w="721"/>
        <w:gridCol w:w="722"/>
        <w:gridCol w:w="866"/>
        <w:gridCol w:w="721"/>
        <w:gridCol w:w="7"/>
      </w:tblGrid>
      <w:tr w:rsidR="00B6517C" w:rsidRPr="00B320E2" w:rsidTr="00B320E2">
        <w:trPr>
          <w:trHeight w:val="609"/>
        </w:trPr>
        <w:tc>
          <w:tcPr>
            <w:tcW w:w="864" w:type="dxa"/>
            <w:vMerge w:val="restart"/>
          </w:tcPr>
          <w:p w:rsidR="00B6517C" w:rsidRPr="00B320E2" w:rsidRDefault="00B6517C" w:rsidP="008F6B0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Получатель субсидии</w:t>
            </w:r>
          </w:p>
        </w:tc>
        <w:tc>
          <w:tcPr>
            <w:tcW w:w="1825" w:type="dxa"/>
            <w:vMerge w:val="restart"/>
          </w:tcPr>
          <w:p w:rsidR="00B6517C" w:rsidRPr="00B320E2" w:rsidRDefault="00B6517C" w:rsidP="008F6B0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 xml:space="preserve">Наименования результата предоставления субсидии, контрольной точки </w:t>
            </w:r>
          </w:p>
        </w:tc>
        <w:tc>
          <w:tcPr>
            <w:tcW w:w="567" w:type="dxa"/>
            <w:vMerge w:val="restart"/>
          </w:tcPr>
          <w:p w:rsidR="00B6517C" w:rsidRPr="00B320E2" w:rsidRDefault="00B6517C" w:rsidP="008F6B0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 xml:space="preserve">Код результата предоставления субсидии, контрольной точки </w:t>
            </w:r>
          </w:p>
        </w:tc>
        <w:tc>
          <w:tcPr>
            <w:tcW w:w="992" w:type="dxa"/>
            <w:vMerge w:val="restart"/>
          </w:tcPr>
          <w:p w:rsidR="00B6517C" w:rsidRPr="00B320E2" w:rsidRDefault="00B6517C" w:rsidP="008F6B0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 xml:space="preserve">Тип результата предоставления субсидии, контрольной точки </w:t>
            </w:r>
          </w:p>
        </w:tc>
        <w:tc>
          <w:tcPr>
            <w:tcW w:w="937" w:type="dxa"/>
            <w:gridSpan w:val="2"/>
          </w:tcPr>
          <w:p w:rsidR="00B6517C" w:rsidRPr="00B320E2" w:rsidRDefault="00B6517C" w:rsidP="008F6B0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 xml:space="preserve">Единица измерения </w:t>
            </w:r>
          </w:p>
        </w:tc>
        <w:tc>
          <w:tcPr>
            <w:tcW w:w="5054" w:type="dxa"/>
            <w:gridSpan w:val="6"/>
          </w:tcPr>
          <w:p w:rsidR="00B6517C" w:rsidRPr="00B320E2" w:rsidRDefault="00B6517C" w:rsidP="008F6B0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 xml:space="preserve">Значение результата предоставления субсидии, контрольной точки </w:t>
            </w:r>
          </w:p>
        </w:tc>
        <w:tc>
          <w:tcPr>
            <w:tcW w:w="1732" w:type="dxa"/>
            <w:gridSpan w:val="2"/>
          </w:tcPr>
          <w:p w:rsidR="00B6517C" w:rsidRPr="00B320E2" w:rsidRDefault="00B6517C" w:rsidP="008F6B0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 xml:space="preserve">Срок достижения результата предоставления субсидии, контрольной точки </w:t>
            </w:r>
          </w:p>
        </w:tc>
        <w:tc>
          <w:tcPr>
            <w:tcW w:w="1443" w:type="dxa"/>
            <w:gridSpan w:val="2"/>
          </w:tcPr>
          <w:p w:rsidR="00B6517C" w:rsidRPr="00B320E2" w:rsidRDefault="00B6517C" w:rsidP="008F6B0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 xml:space="preserve">Размер субсидии, подлежащей предоставлению в текущем финансовом году </w:t>
            </w:r>
          </w:p>
        </w:tc>
        <w:tc>
          <w:tcPr>
            <w:tcW w:w="1594" w:type="dxa"/>
            <w:gridSpan w:val="3"/>
          </w:tcPr>
          <w:p w:rsidR="00B6517C" w:rsidRPr="00B320E2" w:rsidRDefault="00B6517C" w:rsidP="008F6B0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 xml:space="preserve">Объем обязательств, принятых в целях достижения результатов предоставления субсидии (недополученных доходов) в текущем финансовом году </w:t>
            </w:r>
          </w:p>
        </w:tc>
      </w:tr>
      <w:tr w:rsidR="00B6517C" w:rsidRPr="00B320E2" w:rsidTr="00B320E2">
        <w:trPr>
          <w:gridAfter w:val="1"/>
          <w:wAfter w:w="7" w:type="dxa"/>
          <w:trHeight w:val="20"/>
        </w:trPr>
        <w:tc>
          <w:tcPr>
            <w:tcW w:w="864" w:type="dxa"/>
            <w:vMerge/>
          </w:tcPr>
          <w:p w:rsidR="00B6517C" w:rsidRPr="00B320E2" w:rsidRDefault="00B6517C" w:rsidP="008F6B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25" w:type="dxa"/>
            <w:vMerge/>
          </w:tcPr>
          <w:p w:rsidR="00B6517C" w:rsidRPr="00B320E2" w:rsidRDefault="00B6517C" w:rsidP="008F6B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B6517C" w:rsidRPr="00B320E2" w:rsidRDefault="00B6517C" w:rsidP="008F6B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B6517C" w:rsidRPr="00B320E2" w:rsidRDefault="00B6517C" w:rsidP="008F6B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0" w:type="dxa"/>
            <w:vMerge w:val="restart"/>
          </w:tcPr>
          <w:p w:rsidR="00B6517C" w:rsidRPr="00B320E2" w:rsidRDefault="00B6517C" w:rsidP="008F6B0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577" w:type="dxa"/>
            <w:vMerge w:val="restart"/>
          </w:tcPr>
          <w:p w:rsidR="00B6517C" w:rsidRPr="00B320E2" w:rsidRDefault="00B6517C" w:rsidP="008F6B0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 xml:space="preserve">код по </w:t>
            </w:r>
            <w:hyperlink r:id="rId5">
              <w:r w:rsidRPr="00B320E2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1732" w:type="dxa"/>
            <w:gridSpan w:val="2"/>
          </w:tcPr>
          <w:p w:rsidR="00B6517C" w:rsidRPr="00B320E2" w:rsidRDefault="00B6517C" w:rsidP="008F6B0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плановое</w:t>
            </w:r>
          </w:p>
        </w:tc>
        <w:tc>
          <w:tcPr>
            <w:tcW w:w="1589" w:type="dxa"/>
            <w:gridSpan w:val="2"/>
          </w:tcPr>
          <w:p w:rsidR="00B6517C" w:rsidRPr="00B320E2" w:rsidRDefault="00B6517C" w:rsidP="008F6B0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фактическое</w:t>
            </w:r>
          </w:p>
        </w:tc>
        <w:tc>
          <w:tcPr>
            <w:tcW w:w="865" w:type="dxa"/>
            <w:vMerge w:val="restart"/>
          </w:tcPr>
          <w:p w:rsidR="00B6517C" w:rsidRPr="00B320E2" w:rsidRDefault="00B6517C" w:rsidP="008F6B0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прогнозное с начала текущего финансового года</w:t>
            </w:r>
          </w:p>
        </w:tc>
        <w:tc>
          <w:tcPr>
            <w:tcW w:w="868" w:type="dxa"/>
            <w:vMerge w:val="restart"/>
          </w:tcPr>
          <w:p w:rsidR="00B6517C" w:rsidRPr="00B320E2" w:rsidRDefault="00B6517C" w:rsidP="008F6B0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не распределено</w:t>
            </w:r>
          </w:p>
        </w:tc>
        <w:tc>
          <w:tcPr>
            <w:tcW w:w="865" w:type="dxa"/>
            <w:vMerge w:val="restart"/>
          </w:tcPr>
          <w:p w:rsidR="00B6517C" w:rsidRPr="00B320E2" w:rsidRDefault="00B6517C" w:rsidP="008F6B0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плановый</w:t>
            </w:r>
          </w:p>
        </w:tc>
        <w:tc>
          <w:tcPr>
            <w:tcW w:w="867" w:type="dxa"/>
            <w:vMerge w:val="restart"/>
          </w:tcPr>
          <w:p w:rsidR="00B6517C" w:rsidRPr="00B320E2" w:rsidRDefault="00B6517C" w:rsidP="008F6B0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фактический/прогнозный</w:t>
            </w:r>
          </w:p>
        </w:tc>
        <w:tc>
          <w:tcPr>
            <w:tcW w:w="721" w:type="dxa"/>
            <w:vMerge w:val="restart"/>
          </w:tcPr>
          <w:p w:rsidR="00B6517C" w:rsidRPr="00B320E2" w:rsidRDefault="00B6517C" w:rsidP="008F6B0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 xml:space="preserve">распределенный по получателям субсидии, </w:t>
            </w:r>
            <w:proofErr w:type="spellStart"/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722" w:type="dxa"/>
            <w:vMerge w:val="restart"/>
          </w:tcPr>
          <w:p w:rsidR="00B6517C" w:rsidRPr="00B320E2" w:rsidRDefault="00B6517C" w:rsidP="008F6B0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 xml:space="preserve">нераспределенный, </w:t>
            </w:r>
            <w:proofErr w:type="spellStart"/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866" w:type="dxa"/>
            <w:vMerge w:val="restart"/>
          </w:tcPr>
          <w:p w:rsidR="00B6517C" w:rsidRPr="00B320E2" w:rsidRDefault="00B6517C" w:rsidP="008F6B0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 xml:space="preserve">обязательств, </w:t>
            </w:r>
            <w:proofErr w:type="spellStart"/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721" w:type="dxa"/>
            <w:vMerge w:val="restart"/>
          </w:tcPr>
          <w:p w:rsidR="00B6517C" w:rsidRPr="00B320E2" w:rsidRDefault="00B6517C" w:rsidP="008F6B0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 xml:space="preserve">денежных обязательств, </w:t>
            </w:r>
            <w:proofErr w:type="spellStart"/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руб</w:t>
            </w:r>
            <w:proofErr w:type="spellEnd"/>
          </w:p>
        </w:tc>
      </w:tr>
      <w:tr w:rsidR="00B6517C" w:rsidRPr="00B320E2" w:rsidTr="00B320E2">
        <w:trPr>
          <w:gridAfter w:val="1"/>
          <w:wAfter w:w="7" w:type="dxa"/>
          <w:trHeight w:val="20"/>
        </w:trPr>
        <w:tc>
          <w:tcPr>
            <w:tcW w:w="864" w:type="dxa"/>
            <w:vMerge/>
          </w:tcPr>
          <w:p w:rsidR="00B6517C" w:rsidRPr="00B320E2" w:rsidRDefault="00B6517C" w:rsidP="008F6B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25" w:type="dxa"/>
            <w:vMerge/>
          </w:tcPr>
          <w:p w:rsidR="00B6517C" w:rsidRPr="00B320E2" w:rsidRDefault="00B6517C" w:rsidP="008F6B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B6517C" w:rsidRPr="00B320E2" w:rsidRDefault="00B6517C" w:rsidP="008F6B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B6517C" w:rsidRPr="00B320E2" w:rsidRDefault="00B6517C" w:rsidP="008F6B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0" w:type="dxa"/>
            <w:vMerge/>
          </w:tcPr>
          <w:p w:rsidR="00B6517C" w:rsidRPr="00B320E2" w:rsidRDefault="00B6517C" w:rsidP="008F6B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7" w:type="dxa"/>
            <w:vMerge/>
          </w:tcPr>
          <w:p w:rsidR="00B6517C" w:rsidRPr="00B320E2" w:rsidRDefault="00B6517C" w:rsidP="008F6B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6" w:type="dxa"/>
          </w:tcPr>
          <w:p w:rsidR="00B6517C" w:rsidRPr="00B320E2" w:rsidRDefault="00B6517C" w:rsidP="008F6B0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с даты заключения соглашения</w:t>
            </w:r>
          </w:p>
        </w:tc>
        <w:tc>
          <w:tcPr>
            <w:tcW w:w="866" w:type="dxa"/>
          </w:tcPr>
          <w:p w:rsidR="00B6517C" w:rsidRPr="00B320E2" w:rsidRDefault="00B6517C" w:rsidP="008F6B0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из них с начала текущего финансового года</w:t>
            </w:r>
          </w:p>
        </w:tc>
        <w:tc>
          <w:tcPr>
            <w:tcW w:w="591" w:type="dxa"/>
          </w:tcPr>
          <w:p w:rsidR="00B6517C" w:rsidRPr="00B320E2" w:rsidRDefault="00B6517C" w:rsidP="008F6B0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с даты заключения соглашения</w:t>
            </w:r>
          </w:p>
        </w:tc>
        <w:tc>
          <w:tcPr>
            <w:tcW w:w="998" w:type="dxa"/>
          </w:tcPr>
          <w:p w:rsidR="00B6517C" w:rsidRPr="00B320E2" w:rsidRDefault="00B6517C" w:rsidP="008F6B0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из них с начала текущего финансового года</w:t>
            </w:r>
          </w:p>
        </w:tc>
        <w:tc>
          <w:tcPr>
            <w:tcW w:w="865" w:type="dxa"/>
            <w:vMerge/>
          </w:tcPr>
          <w:p w:rsidR="00B6517C" w:rsidRPr="00B320E2" w:rsidRDefault="00B6517C" w:rsidP="008F6B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8" w:type="dxa"/>
            <w:vMerge/>
          </w:tcPr>
          <w:p w:rsidR="00B6517C" w:rsidRPr="00B320E2" w:rsidRDefault="00B6517C" w:rsidP="008F6B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5" w:type="dxa"/>
            <w:vMerge/>
          </w:tcPr>
          <w:p w:rsidR="00B6517C" w:rsidRPr="00B320E2" w:rsidRDefault="00B6517C" w:rsidP="008F6B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7" w:type="dxa"/>
            <w:vMerge/>
          </w:tcPr>
          <w:p w:rsidR="00B6517C" w:rsidRPr="00B320E2" w:rsidRDefault="00B6517C" w:rsidP="008F6B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1" w:type="dxa"/>
            <w:vMerge/>
          </w:tcPr>
          <w:p w:rsidR="00B6517C" w:rsidRPr="00B320E2" w:rsidRDefault="00B6517C" w:rsidP="008F6B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2" w:type="dxa"/>
            <w:vMerge/>
          </w:tcPr>
          <w:p w:rsidR="00B6517C" w:rsidRPr="00B320E2" w:rsidRDefault="00B6517C" w:rsidP="008F6B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6" w:type="dxa"/>
            <w:vMerge/>
          </w:tcPr>
          <w:p w:rsidR="00B6517C" w:rsidRPr="00B320E2" w:rsidRDefault="00B6517C" w:rsidP="008F6B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1" w:type="dxa"/>
            <w:vMerge/>
          </w:tcPr>
          <w:p w:rsidR="00B6517C" w:rsidRPr="00B320E2" w:rsidRDefault="00B6517C" w:rsidP="008F6B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517C" w:rsidRPr="00B320E2" w:rsidTr="00B320E2">
        <w:trPr>
          <w:gridAfter w:val="1"/>
          <w:wAfter w:w="7" w:type="dxa"/>
          <w:trHeight w:val="238"/>
        </w:trPr>
        <w:tc>
          <w:tcPr>
            <w:tcW w:w="864" w:type="dxa"/>
          </w:tcPr>
          <w:p w:rsidR="00B6517C" w:rsidRPr="00B320E2" w:rsidRDefault="00B6517C" w:rsidP="008F6B0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5" w:type="dxa"/>
          </w:tcPr>
          <w:p w:rsidR="00B6517C" w:rsidRPr="00B320E2" w:rsidRDefault="00B6517C" w:rsidP="008F6B0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7" w:type="dxa"/>
          </w:tcPr>
          <w:p w:rsidR="00B6517C" w:rsidRPr="00B320E2" w:rsidRDefault="00B6517C" w:rsidP="008F6B0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</w:tcPr>
          <w:p w:rsidR="00B6517C" w:rsidRPr="00B320E2" w:rsidRDefault="00B6517C" w:rsidP="008F6B0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60" w:type="dxa"/>
          </w:tcPr>
          <w:p w:rsidR="00B6517C" w:rsidRPr="00B320E2" w:rsidRDefault="00B6517C" w:rsidP="008F6B0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77" w:type="dxa"/>
          </w:tcPr>
          <w:p w:rsidR="00B6517C" w:rsidRPr="00B320E2" w:rsidRDefault="00B6517C" w:rsidP="008F6B0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66" w:type="dxa"/>
          </w:tcPr>
          <w:p w:rsidR="00B6517C" w:rsidRPr="00B320E2" w:rsidRDefault="00B6517C" w:rsidP="008F6B0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66" w:type="dxa"/>
          </w:tcPr>
          <w:p w:rsidR="00B6517C" w:rsidRPr="00B320E2" w:rsidRDefault="00B6517C" w:rsidP="008F6B0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91" w:type="dxa"/>
          </w:tcPr>
          <w:p w:rsidR="00B6517C" w:rsidRPr="00B320E2" w:rsidRDefault="00B6517C" w:rsidP="008F6B0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998" w:type="dxa"/>
          </w:tcPr>
          <w:p w:rsidR="00B6517C" w:rsidRPr="00B320E2" w:rsidRDefault="00B6517C" w:rsidP="008F6B0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65" w:type="dxa"/>
          </w:tcPr>
          <w:p w:rsidR="00B6517C" w:rsidRPr="00B320E2" w:rsidRDefault="00B6517C" w:rsidP="008F6B0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68" w:type="dxa"/>
          </w:tcPr>
          <w:p w:rsidR="00B6517C" w:rsidRPr="00B320E2" w:rsidRDefault="00B6517C" w:rsidP="008F6B0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65" w:type="dxa"/>
          </w:tcPr>
          <w:p w:rsidR="00B6517C" w:rsidRPr="00B320E2" w:rsidRDefault="00B6517C" w:rsidP="008F6B0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67" w:type="dxa"/>
          </w:tcPr>
          <w:p w:rsidR="00B6517C" w:rsidRPr="00B320E2" w:rsidRDefault="00B6517C" w:rsidP="008F6B0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721" w:type="dxa"/>
          </w:tcPr>
          <w:p w:rsidR="00B6517C" w:rsidRPr="00B320E2" w:rsidRDefault="00B6517C" w:rsidP="008F6B0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722" w:type="dxa"/>
          </w:tcPr>
          <w:p w:rsidR="00B6517C" w:rsidRPr="00B320E2" w:rsidRDefault="00B6517C" w:rsidP="008F6B0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866" w:type="dxa"/>
          </w:tcPr>
          <w:p w:rsidR="00B6517C" w:rsidRPr="00B320E2" w:rsidRDefault="00B6517C" w:rsidP="008F6B0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721" w:type="dxa"/>
          </w:tcPr>
          <w:p w:rsidR="00B6517C" w:rsidRPr="00B320E2" w:rsidRDefault="00B6517C" w:rsidP="008F6B0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</w:tr>
      <w:tr w:rsidR="00B6517C" w:rsidRPr="00B320E2" w:rsidTr="00B320E2">
        <w:trPr>
          <w:gridAfter w:val="1"/>
          <w:wAfter w:w="7" w:type="dxa"/>
          <w:trHeight w:val="668"/>
        </w:trPr>
        <w:tc>
          <w:tcPr>
            <w:tcW w:w="2689" w:type="dxa"/>
            <w:gridSpan w:val="2"/>
          </w:tcPr>
          <w:p w:rsidR="00B6517C" w:rsidRPr="00B320E2" w:rsidRDefault="00B6517C" w:rsidP="008F6B0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Результат предоставления субсидии</w:t>
            </w:r>
          </w:p>
        </w:tc>
        <w:tc>
          <w:tcPr>
            <w:tcW w:w="567" w:type="dxa"/>
          </w:tcPr>
          <w:p w:rsidR="00B6517C" w:rsidRPr="00B320E2" w:rsidRDefault="00B6517C" w:rsidP="008F6B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2" w:type="dxa"/>
            <w:vAlign w:val="center"/>
          </w:tcPr>
          <w:p w:rsidR="00B6517C" w:rsidRPr="00B320E2" w:rsidRDefault="00B6517C" w:rsidP="00B6517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 xml:space="preserve">приобретение товаров, работ, услуг </w:t>
            </w:r>
          </w:p>
        </w:tc>
        <w:tc>
          <w:tcPr>
            <w:tcW w:w="360" w:type="dxa"/>
            <w:vAlign w:val="center"/>
          </w:tcPr>
          <w:p w:rsidR="00B6517C" w:rsidRPr="00B320E2" w:rsidRDefault="00B6517C" w:rsidP="008F6B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577" w:type="dxa"/>
            <w:vAlign w:val="center"/>
          </w:tcPr>
          <w:p w:rsidR="00B6517C" w:rsidRPr="00B320E2" w:rsidRDefault="00B6517C" w:rsidP="008F6B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383</w:t>
            </w:r>
          </w:p>
        </w:tc>
        <w:tc>
          <w:tcPr>
            <w:tcW w:w="866" w:type="dxa"/>
            <w:vAlign w:val="center"/>
          </w:tcPr>
          <w:p w:rsidR="00B6517C" w:rsidRPr="00B320E2" w:rsidRDefault="00B6517C" w:rsidP="008F6B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700000,00</w:t>
            </w:r>
          </w:p>
        </w:tc>
        <w:tc>
          <w:tcPr>
            <w:tcW w:w="866" w:type="dxa"/>
          </w:tcPr>
          <w:p w:rsidR="00B6517C" w:rsidRPr="00B320E2" w:rsidRDefault="00B6517C" w:rsidP="008F6B0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700000,00</w:t>
            </w:r>
          </w:p>
        </w:tc>
        <w:tc>
          <w:tcPr>
            <w:tcW w:w="591" w:type="dxa"/>
          </w:tcPr>
          <w:p w:rsidR="00B6517C" w:rsidRPr="00B320E2" w:rsidRDefault="00B6517C" w:rsidP="008F6B0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700000,00</w:t>
            </w:r>
          </w:p>
        </w:tc>
        <w:tc>
          <w:tcPr>
            <w:tcW w:w="998" w:type="dxa"/>
          </w:tcPr>
          <w:p w:rsidR="00B6517C" w:rsidRPr="00B320E2" w:rsidRDefault="00B6517C" w:rsidP="008F6B0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700000,00</w:t>
            </w:r>
          </w:p>
        </w:tc>
        <w:tc>
          <w:tcPr>
            <w:tcW w:w="865" w:type="dxa"/>
          </w:tcPr>
          <w:p w:rsidR="00B6517C" w:rsidRPr="00B320E2" w:rsidRDefault="00B6517C" w:rsidP="008F6B0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68" w:type="dxa"/>
            <w:vAlign w:val="center"/>
          </w:tcPr>
          <w:p w:rsidR="00B6517C" w:rsidRPr="00B320E2" w:rsidRDefault="00B6517C" w:rsidP="008F6B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65" w:type="dxa"/>
            <w:vAlign w:val="center"/>
          </w:tcPr>
          <w:p w:rsidR="00B6517C" w:rsidRPr="00B320E2" w:rsidRDefault="00B6517C" w:rsidP="008F6B0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867" w:type="dxa"/>
            <w:vAlign w:val="center"/>
          </w:tcPr>
          <w:p w:rsidR="00B6517C" w:rsidRPr="00B320E2" w:rsidRDefault="00B6517C" w:rsidP="008F6B0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721" w:type="dxa"/>
          </w:tcPr>
          <w:p w:rsidR="00B6517C" w:rsidRPr="00B320E2" w:rsidRDefault="00B6517C" w:rsidP="008F6B0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700000,00</w:t>
            </w:r>
          </w:p>
        </w:tc>
        <w:tc>
          <w:tcPr>
            <w:tcW w:w="722" w:type="dxa"/>
          </w:tcPr>
          <w:p w:rsidR="00B6517C" w:rsidRPr="00B320E2" w:rsidRDefault="00B6517C" w:rsidP="008F6B0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700000,00</w:t>
            </w:r>
          </w:p>
        </w:tc>
        <w:tc>
          <w:tcPr>
            <w:tcW w:w="866" w:type="dxa"/>
          </w:tcPr>
          <w:p w:rsidR="00B6517C" w:rsidRPr="00B320E2" w:rsidRDefault="00B6517C" w:rsidP="008F6B0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700000,00</w:t>
            </w:r>
          </w:p>
        </w:tc>
        <w:tc>
          <w:tcPr>
            <w:tcW w:w="721" w:type="dxa"/>
          </w:tcPr>
          <w:p w:rsidR="00B6517C" w:rsidRPr="00B320E2" w:rsidRDefault="00B6517C" w:rsidP="008F6B0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700000,00</w:t>
            </w:r>
          </w:p>
        </w:tc>
      </w:tr>
      <w:tr w:rsidR="00B6517C" w:rsidRPr="00B320E2" w:rsidTr="00B320E2">
        <w:trPr>
          <w:gridAfter w:val="1"/>
          <w:wAfter w:w="7" w:type="dxa"/>
          <w:trHeight w:val="1877"/>
        </w:trPr>
        <w:tc>
          <w:tcPr>
            <w:tcW w:w="864" w:type="dxa"/>
            <w:vMerge w:val="restart"/>
          </w:tcPr>
          <w:p w:rsidR="00B6517C" w:rsidRPr="00B320E2" w:rsidRDefault="00B6517C" w:rsidP="008F6B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Индивидуальный предприниматель Артамонов Александр Сергеевич</w:t>
            </w:r>
          </w:p>
        </w:tc>
        <w:tc>
          <w:tcPr>
            <w:tcW w:w="1825" w:type="dxa"/>
          </w:tcPr>
          <w:p w:rsidR="00B6517C" w:rsidRPr="00B320E2" w:rsidRDefault="00B6517C" w:rsidP="008F6B0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Результат предоставления субсидии: Финансовое обеспечение затрат в связи с производством (реализацией) товаров, выполнением работ, оказанием услуг в рамках реализации предпринимательского проекта</w:t>
            </w:r>
          </w:p>
        </w:tc>
        <w:tc>
          <w:tcPr>
            <w:tcW w:w="567" w:type="dxa"/>
          </w:tcPr>
          <w:p w:rsidR="00B6517C" w:rsidRPr="00B320E2" w:rsidRDefault="00B6517C" w:rsidP="008F6B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2" w:type="dxa"/>
            <w:vAlign w:val="center"/>
          </w:tcPr>
          <w:p w:rsidR="00B6517C" w:rsidRPr="00B320E2" w:rsidRDefault="00B6517C" w:rsidP="008F6B0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360" w:type="dxa"/>
            <w:vAlign w:val="center"/>
          </w:tcPr>
          <w:p w:rsidR="00B6517C" w:rsidRPr="00B320E2" w:rsidRDefault="00B6517C" w:rsidP="008F6B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577" w:type="dxa"/>
            <w:vAlign w:val="center"/>
          </w:tcPr>
          <w:p w:rsidR="00B6517C" w:rsidRPr="00B320E2" w:rsidRDefault="00B6517C" w:rsidP="008F6B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642</w:t>
            </w:r>
          </w:p>
        </w:tc>
        <w:tc>
          <w:tcPr>
            <w:tcW w:w="866" w:type="dxa"/>
          </w:tcPr>
          <w:p w:rsidR="00B6517C" w:rsidRPr="00B320E2" w:rsidRDefault="00B6517C" w:rsidP="008F6B0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700000,00</w:t>
            </w:r>
          </w:p>
        </w:tc>
        <w:tc>
          <w:tcPr>
            <w:tcW w:w="866" w:type="dxa"/>
          </w:tcPr>
          <w:p w:rsidR="00B6517C" w:rsidRPr="00B320E2" w:rsidRDefault="00B6517C" w:rsidP="008F6B0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700000,00</w:t>
            </w:r>
          </w:p>
        </w:tc>
        <w:tc>
          <w:tcPr>
            <w:tcW w:w="591" w:type="dxa"/>
          </w:tcPr>
          <w:p w:rsidR="00B6517C" w:rsidRPr="00B320E2" w:rsidRDefault="00B6517C" w:rsidP="008F6B0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700000,00</w:t>
            </w:r>
          </w:p>
        </w:tc>
        <w:tc>
          <w:tcPr>
            <w:tcW w:w="998" w:type="dxa"/>
          </w:tcPr>
          <w:p w:rsidR="00B6517C" w:rsidRPr="00B320E2" w:rsidRDefault="00B6517C" w:rsidP="008F6B0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700000,00</w:t>
            </w:r>
          </w:p>
        </w:tc>
        <w:tc>
          <w:tcPr>
            <w:tcW w:w="865" w:type="dxa"/>
          </w:tcPr>
          <w:p w:rsidR="00B6517C" w:rsidRPr="00B320E2" w:rsidRDefault="00B6517C" w:rsidP="008F6B0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700000,00</w:t>
            </w:r>
          </w:p>
        </w:tc>
        <w:tc>
          <w:tcPr>
            <w:tcW w:w="868" w:type="dxa"/>
            <w:vAlign w:val="center"/>
          </w:tcPr>
          <w:p w:rsidR="00B6517C" w:rsidRPr="00B320E2" w:rsidRDefault="00B6517C" w:rsidP="008F6B0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865" w:type="dxa"/>
            <w:vAlign w:val="center"/>
          </w:tcPr>
          <w:p w:rsidR="00B6517C" w:rsidRPr="00B320E2" w:rsidRDefault="00B6517C" w:rsidP="008F6B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31.12.2023</w:t>
            </w:r>
          </w:p>
        </w:tc>
        <w:tc>
          <w:tcPr>
            <w:tcW w:w="867" w:type="dxa"/>
            <w:vAlign w:val="center"/>
          </w:tcPr>
          <w:p w:rsidR="00B6517C" w:rsidRPr="00B320E2" w:rsidRDefault="00B6517C" w:rsidP="008F6B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31.12.2023/-</w:t>
            </w:r>
          </w:p>
        </w:tc>
        <w:tc>
          <w:tcPr>
            <w:tcW w:w="721" w:type="dxa"/>
            <w:vAlign w:val="center"/>
          </w:tcPr>
          <w:p w:rsidR="00B6517C" w:rsidRPr="00B320E2" w:rsidRDefault="00B6517C" w:rsidP="008F6B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700000,00</w:t>
            </w:r>
          </w:p>
        </w:tc>
        <w:tc>
          <w:tcPr>
            <w:tcW w:w="722" w:type="dxa"/>
            <w:vAlign w:val="center"/>
          </w:tcPr>
          <w:p w:rsidR="00B6517C" w:rsidRPr="00B320E2" w:rsidRDefault="00B6517C" w:rsidP="008F6B0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866" w:type="dxa"/>
          </w:tcPr>
          <w:p w:rsidR="00B6517C" w:rsidRPr="00B320E2" w:rsidRDefault="00B6517C" w:rsidP="008F6B0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700000,00</w:t>
            </w:r>
          </w:p>
        </w:tc>
        <w:tc>
          <w:tcPr>
            <w:tcW w:w="721" w:type="dxa"/>
          </w:tcPr>
          <w:p w:rsidR="00B6517C" w:rsidRPr="00B320E2" w:rsidRDefault="00B6517C" w:rsidP="008F6B0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700000,00</w:t>
            </w:r>
          </w:p>
        </w:tc>
      </w:tr>
      <w:tr w:rsidR="00B6517C" w:rsidRPr="00B320E2" w:rsidTr="00B320E2">
        <w:trPr>
          <w:gridAfter w:val="1"/>
          <w:wAfter w:w="7" w:type="dxa"/>
          <w:trHeight w:val="446"/>
        </w:trPr>
        <w:tc>
          <w:tcPr>
            <w:tcW w:w="864" w:type="dxa"/>
            <w:vMerge/>
          </w:tcPr>
          <w:p w:rsidR="00B6517C" w:rsidRPr="00B320E2" w:rsidRDefault="00B6517C" w:rsidP="008F6B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25" w:type="dxa"/>
          </w:tcPr>
          <w:p w:rsidR="00B6517C" w:rsidRPr="00B320E2" w:rsidRDefault="00B6517C" w:rsidP="008F6B0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Контрольная точка:</w:t>
            </w:r>
          </w:p>
          <w:p w:rsidR="00B6517C" w:rsidRPr="00B320E2" w:rsidRDefault="00B6517C" w:rsidP="008F6B0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 xml:space="preserve">приобретено оборудование </w:t>
            </w:r>
          </w:p>
        </w:tc>
        <w:tc>
          <w:tcPr>
            <w:tcW w:w="567" w:type="dxa"/>
          </w:tcPr>
          <w:p w:rsidR="00B6517C" w:rsidRPr="00B320E2" w:rsidRDefault="00B6517C" w:rsidP="008F6B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2" w:type="dxa"/>
            <w:vAlign w:val="center"/>
          </w:tcPr>
          <w:p w:rsidR="00B6517C" w:rsidRPr="00B320E2" w:rsidRDefault="00B6517C" w:rsidP="008F6B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приобретение товаров, работ, услуг</w:t>
            </w:r>
          </w:p>
        </w:tc>
        <w:tc>
          <w:tcPr>
            <w:tcW w:w="360" w:type="dxa"/>
            <w:vAlign w:val="center"/>
          </w:tcPr>
          <w:p w:rsidR="00B6517C" w:rsidRPr="00B320E2" w:rsidRDefault="00B6517C" w:rsidP="008F6B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577" w:type="dxa"/>
            <w:vAlign w:val="center"/>
          </w:tcPr>
          <w:p w:rsidR="00B6517C" w:rsidRPr="00B320E2" w:rsidRDefault="00B6517C" w:rsidP="008F6B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642</w:t>
            </w:r>
          </w:p>
        </w:tc>
        <w:tc>
          <w:tcPr>
            <w:tcW w:w="866" w:type="dxa"/>
            <w:vAlign w:val="center"/>
          </w:tcPr>
          <w:p w:rsidR="00B6517C" w:rsidRPr="00B320E2" w:rsidRDefault="00B6517C" w:rsidP="008F6B0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866" w:type="dxa"/>
            <w:vAlign w:val="center"/>
          </w:tcPr>
          <w:p w:rsidR="00B6517C" w:rsidRPr="00B320E2" w:rsidRDefault="00B6517C" w:rsidP="008F6B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700000,00</w:t>
            </w:r>
          </w:p>
        </w:tc>
        <w:tc>
          <w:tcPr>
            <w:tcW w:w="591" w:type="dxa"/>
            <w:vAlign w:val="center"/>
          </w:tcPr>
          <w:p w:rsidR="00B6517C" w:rsidRPr="00B320E2" w:rsidRDefault="00B6517C" w:rsidP="008F6B0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998" w:type="dxa"/>
          </w:tcPr>
          <w:p w:rsidR="00B6517C" w:rsidRPr="00B320E2" w:rsidRDefault="00B6517C" w:rsidP="008F6B0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155</w:t>
            </w:r>
          </w:p>
        </w:tc>
        <w:tc>
          <w:tcPr>
            <w:tcW w:w="865" w:type="dxa"/>
          </w:tcPr>
          <w:p w:rsidR="00B6517C" w:rsidRPr="00B320E2" w:rsidRDefault="00B6517C" w:rsidP="008F6B0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155</w:t>
            </w:r>
          </w:p>
        </w:tc>
        <w:tc>
          <w:tcPr>
            <w:tcW w:w="868" w:type="dxa"/>
            <w:vAlign w:val="center"/>
          </w:tcPr>
          <w:p w:rsidR="00B6517C" w:rsidRPr="00B320E2" w:rsidRDefault="00B6517C" w:rsidP="008F6B0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865" w:type="dxa"/>
          </w:tcPr>
          <w:p w:rsidR="00B6517C" w:rsidRPr="00B320E2" w:rsidRDefault="00B6517C" w:rsidP="008F6B0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31.12.2023</w:t>
            </w:r>
          </w:p>
        </w:tc>
        <w:tc>
          <w:tcPr>
            <w:tcW w:w="867" w:type="dxa"/>
          </w:tcPr>
          <w:p w:rsidR="00B6517C" w:rsidRPr="00B320E2" w:rsidRDefault="00B6517C" w:rsidP="008F6B0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31.12.2023/-</w:t>
            </w:r>
          </w:p>
        </w:tc>
        <w:tc>
          <w:tcPr>
            <w:tcW w:w="721" w:type="dxa"/>
            <w:vAlign w:val="center"/>
          </w:tcPr>
          <w:p w:rsidR="00B6517C" w:rsidRPr="00B320E2" w:rsidRDefault="00B6517C" w:rsidP="008F6B0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722" w:type="dxa"/>
            <w:vAlign w:val="center"/>
          </w:tcPr>
          <w:p w:rsidR="00B6517C" w:rsidRPr="00B320E2" w:rsidRDefault="00B6517C" w:rsidP="008F6B0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866" w:type="dxa"/>
            <w:vAlign w:val="center"/>
          </w:tcPr>
          <w:p w:rsidR="00B6517C" w:rsidRPr="00B320E2" w:rsidRDefault="00B6517C" w:rsidP="008F6B0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721" w:type="dxa"/>
            <w:vAlign w:val="center"/>
          </w:tcPr>
          <w:p w:rsidR="00B6517C" w:rsidRPr="00B320E2" w:rsidRDefault="00B6517C" w:rsidP="008F6B0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20E2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</w:tr>
      <w:tr w:rsidR="00B6517C" w:rsidRPr="00B320E2" w:rsidTr="00B320E2">
        <w:trPr>
          <w:gridAfter w:val="1"/>
          <w:wAfter w:w="7" w:type="dxa"/>
          <w:trHeight w:val="20"/>
        </w:trPr>
        <w:tc>
          <w:tcPr>
            <w:tcW w:w="864" w:type="dxa"/>
            <w:vMerge/>
          </w:tcPr>
          <w:p w:rsidR="00B6517C" w:rsidRPr="00B320E2" w:rsidRDefault="00B6517C" w:rsidP="008F6B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25" w:type="dxa"/>
          </w:tcPr>
          <w:p w:rsidR="00B6517C" w:rsidRPr="00B320E2" w:rsidRDefault="00B6517C" w:rsidP="008F6B0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B6517C" w:rsidRPr="00B320E2" w:rsidRDefault="00B6517C" w:rsidP="008F6B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6517C" w:rsidRPr="00B320E2" w:rsidRDefault="00B6517C" w:rsidP="008F6B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 w:rsidR="00B6517C" w:rsidRPr="00B320E2" w:rsidRDefault="00B6517C" w:rsidP="008F6B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7" w:type="dxa"/>
            <w:vAlign w:val="center"/>
          </w:tcPr>
          <w:p w:rsidR="00B6517C" w:rsidRPr="00B320E2" w:rsidRDefault="00B6517C" w:rsidP="008F6B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B6517C" w:rsidRPr="00B320E2" w:rsidRDefault="00B6517C" w:rsidP="008F6B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B6517C" w:rsidRPr="00B320E2" w:rsidRDefault="00B6517C" w:rsidP="008F6B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1" w:type="dxa"/>
            <w:vAlign w:val="center"/>
          </w:tcPr>
          <w:p w:rsidR="00B6517C" w:rsidRPr="00B320E2" w:rsidRDefault="00B6517C" w:rsidP="008F6B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8" w:type="dxa"/>
            <w:vAlign w:val="center"/>
          </w:tcPr>
          <w:p w:rsidR="00B6517C" w:rsidRPr="00B320E2" w:rsidRDefault="00B6517C" w:rsidP="008F6B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5" w:type="dxa"/>
            <w:vAlign w:val="center"/>
          </w:tcPr>
          <w:p w:rsidR="00B6517C" w:rsidRPr="00B320E2" w:rsidRDefault="00B6517C" w:rsidP="008F6B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8" w:type="dxa"/>
            <w:vAlign w:val="center"/>
          </w:tcPr>
          <w:p w:rsidR="00B6517C" w:rsidRPr="00B320E2" w:rsidRDefault="00B6517C" w:rsidP="008F6B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5" w:type="dxa"/>
            <w:vAlign w:val="center"/>
          </w:tcPr>
          <w:p w:rsidR="00B6517C" w:rsidRPr="00B320E2" w:rsidRDefault="00B6517C" w:rsidP="008F6B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7" w:type="dxa"/>
            <w:vAlign w:val="center"/>
          </w:tcPr>
          <w:p w:rsidR="00B6517C" w:rsidRPr="00B320E2" w:rsidRDefault="00B6517C" w:rsidP="008F6B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B6517C" w:rsidRPr="00B320E2" w:rsidRDefault="00B6517C" w:rsidP="008F6B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2" w:type="dxa"/>
            <w:vAlign w:val="center"/>
          </w:tcPr>
          <w:p w:rsidR="00B6517C" w:rsidRPr="00B320E2" w:rsidRDefault="00B6517C" w:rsidP="008F6B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B6517C" w:rsidRPr="00B320E2" w:rsidRDefault="00B6517C" w:rsidP="008F6B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B6517C" w:rsidRPr="00B320E2" w:rsidRDefault="00B6517C" w:rsidP="008F6B0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B6517C" w:rsidRPr="00B320E2" w:rsidRDefault="00B6517C" w:rsidP="00B6517C">
      <w:pPr>
        <w:rPr>
          <w:rFonts w:ascii="Times New Roman" w:hAnsi="Times New Roman" w:cs="Times New Roman"/>
          <w:b/>
          <w:sz w:val="16"/>
          <w:szCs w:val="16"/>
        </w:rPr>
      </w:pPr>
    </w:p>
    <w:p w:rsidR="00B6517C" w:rsidRPr="00B320E2" w:rsidRDefault="00B6517C" w:rsidP="00B6517C">
      <w:pPr>
        <w:rPr>
          <w:rFonts w:ascii="Times New Roman" w:hAnsi="Times New Roman" w:cs="Times New Roman"/>
          <w:b/>
          <w:sz w:val="16"/>
          <w:szCs w:val="16"/>
        </w:rPr>
      </w:pPr>
    </w:p>
    <w:p w:rsidR="00323CAC" w:rsidRPr="00B320E2" w:rsidRDefault="00323CAC">
      <w:pPr>
        <w:rPr>
          <w:rFonts w:ascii="Times New Roman" w:hAnsi="Times New Roman" w:cs="Times New Roman"/>
          <w:sz w:val="16"/>
          <w:szCs w:val="16"/>
        </w:rPr>
      </w:pPr>
    </w:p>
    <w:sectPr w:rsidR="00323CAC" w:rsidRPr="00B320E2" w:rsidSect="006F7F75">
      <w:pgSz w:w="16838" w:h="11906" w:orient="landscape"/>
      <w:pgMar w:top="1701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80F17"/>
    <w:rsid w:val="000345FF"/>
    <w:rsid w:val="00080F17"/>
    <w:rsid w:val="001F24D3"/>
    <w:rsid w:val="00322146"/>
    <w:rsid w:val="00323CAC"/>
    <w:rsid w:val="004C19F0"/>
    <w:rsid w:val="00B320E2"/>
    <w:rsid w:val="00B6517C"/>
    <w:rsid w:val="00CE29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Theme="minorHAnsi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651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517C"/>
    <w:pPr>
      <w:autoSpaceDE w:val="0"/>
      <w:autoSpaceDN w:val="0"/>
    </w:pPr>
    <w:rPr>
      <w:rFonts w:eastAsiaTheme="minorEastAsia"/>
      <w:szCs w:val="2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320E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320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4113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Углубление">
      <a:fillStyleLst>
        <a:solidFill>
          <a:schemeClr val="phClr"/>
        </a:solidFill>
        <a:gradFill rotWithShape="1">
          <a:gsLst>
            <a:gs pos="0">
              <a:schemeClr val="phClr">
                <a:tint val="20000"/>
                <a:satMod val="180000"/>
                <a:lumMod val="98000"/>
              </a:schemeClr>
            </a:gs>
            <a:gs pos="40000">
              <a:schemeClr val="phClr">
                <a:tint val="30000"/>
                <a:satMod val="260000"/>
                <a:lumMod val="84000"/>
              </a:schemeClr>
            </a:gs>
            <a:gs pos="100000">
              <a:schemeClr val="phClr">
                <a:tint val="100000"/>
                <a:satMod val="110000"/>
                <a:lumMod val="100000"/>
              </a:schemeClr>
            </a:gs>
          </a:gsLst>
          <a:lin ang="5040000" scaled="1"/>
        </a:gradFill>
        <a:gradFill rotWithShape="1">
          <a:gsLst>
            <a:gs pos="0">
              <a:schemeClr val="phClr"/>
            </a:gs>
            <a:gs pos="100000">
              <a:schemeClr val="phClr">
                <a:shade val="75000"/>
                <a:satMod val="120000"/>
                <a:lumMod val="90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222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25400" dir="5400000" rotWithShape="0">
              <a:srgbClr val="000000">
                <a:alpha val="28000"/>
              </a:srgbClr>
            </a:outerShdw>
          </a:effectLst>
          <a:scene3d>
            <a:camera prst="orthographicFront">
              <a:rot lat="0" lon="0" rev="0"/>
            </a:camera>
            <a:lightRig rig="threePt" dir="tl">
              <a:rot lat="0" lon="0" rev="20400000"/>
            </a:lightRig>
          </a:scene3d>
          <a:sp3d>
            <a:bevelT w="50800" h="12700" prst="softRound"/>
          </a:sp3d>
        </a:effectStyle>
        <a:effectStyle>
          <a:effectLst>
            <a:outerShdw blurRad="44450" dist="50800" dir="5400000" sx="96000" rotWithShape="0">
              <a:srgbClr val="000000">
                <a:alpha val="34000"/>
              </a:srgbClr>
            </a:outerShdw>
          </a:effectLst>
          <a:scene3d>
            <a:camera prst="orthographicFront">
              <a:rot lat="0" lon="0" rev="0"/>
            </a:camera>
            <a:lightRig rig="threePt" dir="tl">
              <a:rot lat="0" lon="0" rev="20400000"/>
            </a:lightRig>
          </a:scene3d>
          <a:sp3d contourW="15875">
            <a:bevelT w="101600" h="25400" prst="softRound"/>
            <a:contourClr>
              <a:schemeClr val="phClr">
                <a:shade val="3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203CB3-5844-4E67-9072-820259BF2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524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3</cp:revision>
  <cp:lastPrinted>2024-04-16T07:25:00Z</cp:lastPrinted>
  <dcterms:created xsi:type="dcterms:W3CDTF">2024-04-16T07:13:00Z</dcterms:created>
  <dcterms:modified xsi:type="dcterms:W3CDTF">2024-04-17T04:34:00Z</dcterms:modified>
</cp:coreProperties>
</file>